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9AB0DF7" w14:textId="6B42BB19" w:rsidR="0062401B" w:rsidRDefault="00673190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</w:t>
      </w:r>
      <w:r w:rsidR="0062401B">
        <w:rPr>
          <w:rFonts w:cstheme="minorHAnsi"/>
        </w:rPr>
        <w:t>5</w:t>
      </w:r>
      <w:r w:rsidR="00AA07D4" w:rsidRPr="000D4DD8">
        <w:rPr>
          <w:rFonts w:cstheme="minorHAnsi"/>
        </w:rPr>
        <w:t xml:space="preserve"> </w:t>
      </w:r>
      <w:r w:rsidR="0062401B">
        <w:rPr>
          <w:rFonts w:cstheme="minorHAnsi"/>
        </w:rPr>
        <w:t>maja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XXV/11</w:t>
      </w:r>
      <w:r w:rsidR="001D7E6B">
        <w:rPr>
          <w:bCs/>
        </w:rPr>
        <w:t>7</w:t>
      </w:r>
      <w:r w:rsidR="0062401B">
        <w:rPr>
          <w:bCs/>
        </w:rPr>
        <w:t xml:space="preserve">/2023 w </w:t>
      </w:r>
      <w:r w:rsidR="001D7E6B" w:rsidRPr="001D7E6B">
        <w:rPr>
          <w:bCs/>
        </w:rPr>
        <w:t>sprawie absolutorium dla Zarządu Związku Celowego Gmin MG-6</w:t>
      </w: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6354519C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660397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1819A4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AA8DEEA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3433698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8E61B7D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4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2023-05-25T08:25:00Z</dcterms:created>
  <dcterms:modified xsi:type="dcterms:W3CDTF">2023-05-25T08:25:00Z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